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78" w:rsidRPr="00217375" w:rsidRDefault="00217375" w:rsidP="00CE55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05"/>
        <w:gridCol w:w="4150"/>
      </w:tblGrid>
      <w:tr w:rsidR="00130278" w:rsidRPr="00130278" w:rsidTr="009F3179">
        <w:tc>
          <w:tcPr>
            <w:tcW w:w="5688" w:type="dxa"/>
          </w:tcPr>
          <w:p w:rsidR="00130278" w:rsidRPr="00130278" w:rsidRDefault="00130278" w:rsidP="00130278">
            <w:pPr>
              <w:spacing w:after="0" w:line="240" w:lineRule="auto"/>
              <w:rPr>
                <w:rFonts w:ascii="Times New Roman" w:eastAsia="ArialMT" w:hAnsi="Times New Roman" w:cs="Times New Roman"/>
                <w:sz w:val="28"/>
                <w:szCs w:val="28"/>
                <w:lang w:eastAsia="ru-RU"/>
              </w:rPr>
            </w:pPr>
            <w:r w:rsidRPr="00130278">
              <w:rPr>
                <w:rFonts w:ascii="Times New Roman" w:eastAsia="ArialMT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  <w:p w:rsidR="00130278" w:rsidRPr="00130278" w:rsidRDefault="00130278" w:rsidP="00130278">
            <w:pPr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8"/>
                <w:lang w:eastAsia="ru-RU"/>
              </w:rPr>
            </w:pPr>
            <w:r w:rsidRPr="00130278">
              <w:rPr>
                <w:rFonts w:ascii="Times New Roman" w:eastAsia="ArialMT" w:hAnsi="Times New Roman" w:cs="Times New Roman"/>
                <w:sz w:val="24"/>
                <w:szCs w:val="28"/>
                <w:lang w:eastAsia="ru-RU"/>
              </w:rPr>
              <w:t>Представитель от работников</w:t>
            </w:r>
          </w:p>
          <w:p w:rsidR="00130278" w:rsidRPr="00130278" w:rsidRDefault="00130278" w:rsidP="00130278">
            <w:pPr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8"/>
                <w:lang w:eastAsia="ru-RU"/>
              </w:rPr>
            </w:pPr>
            <w:r w:rsidRPr="00130278">
              <w:rPr>
                <w:rFonts w:ascii="Times New Roman" w:eastAsia="ArialMT" w:hAnsi="Times New Roman" w:cs="Times New Roman"/>
                <w:sz w:val="24"/>
                <w:szCs w:val="28"/>
                <w:lang w:eastAsia="ru-RU"/>
              </w:rPr>
              <w:t>_______________Яковленко В.В.</w:t>
            </w:r>
          </w:p>
          <w:p w:rsidR="00130278" w:rsidRPr="00130278" w:rsidRDefault="00130278" w:rsidP="00130278">
            <w:pPr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8"/>
                <w:lang w:eastAsia="ru-RU"/>
              </w:rPr>
            </w:pPr>
            <w:r w:rsidRPr="00130278">
              <w:rPr>
                <w:rFonts w:ascii="Times New Roman" w:eastAsia="ArialMT" w:hAnsi="Times New Roman" w:cs="Times New Roman"/>
                <w:sz w:val="24"/>
                <w:szCs w:val="28"/>
                <w:lang w:eastAsia="ru-RU"/>
              </w:rPr>
              <w:t>«___»______________2017 г.</w:t>
            </w:r>
          </w:p>
          <w:p w:rsidR="00130278" w:rsidRPr="00130278" w:rsidRDefault="00130278" w:rsidP="00130278">
            <w:pPr>
              <w:spacing w:after="0" w:line="240" w:lineRule="auto"/>
              <w:rPr>
                <w:rFonts w:ascii="Times New Roman" w:eastAsia="ArialMT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4" w:type="dxa"/>
          </w:tcPr>
          <w:p w:rsidR="00130278" w:rsidRPr="00130278" w:rsidRDefault="00130278" w:rsidP="00130278">
            <w:pPr>
              <w:spacing w:after="0" w:line="240" w:lineRule="auto"/>
              <w:jc w:val="right"/>
              <w:rPr>
                <w:rFonts w:ascii="Times New Roman" w:eastAsia="ArialMT" w:hAnsi="Times New Roman" w:cs="Times New Roman"/>
                <w:b/>
                <w:sz w:val="24"/>
                <w:szCs w:val="24"/>
                <w:lang w:eastAsia="ru-RU"/>
              </w:rPr>
            </w:pPr>
            <w:r w:rsidRPr="00130278">
              <w:rPr>
                <w:rFonts w:ascii="Times New Roman" w:eastAsia="ArialMT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130278" w:rsidRPr="00130278" w:rsidRDefault="00130278" w:rsidP="00130278">
            <w:pPr>
              <w:spacing w:after="0" w:line="240" w:lineRule="auto"/>
              <w:jc w:val="right"/>
              <w:rPr>
                <w:rFonts w:ascii="Times New Roman" w:eastAsia="ArialMT" w:hAnsi="Times New Roman" w:cs="Times New Roman"/>
                <w:sz w:val="24"/>
                <w:szCs w:val="24"/>
                <w:lang w:eastAsia="ru-RU"/>
              </w:rPr>
            </w:pPr>
            <w:r w:rsidRPr="00130278">
              <w:rPr>
                <w:rFonts w:ascii="Times New Roman" w:eastAsia="ArialMT" w:hAnsi="Times New Roman" w:cs="Times New Roman"/>
                <w:sz w:val="24"/>
                <w:szCs w:val="24"/>
                <w:lang w:eastAsia="ru-RU"/>
              </w:rPr>
              <w:t>Директор АУ ДО МОЗГО ДЮСШ</w:t>
            </w:r>
          </w:p>
          <w:p w:rsidR="00130278" w:rsidRPr="00130278" w:rsidRDefault="00130278" w:rsidP="00130278">
            <w:pPr>
              <w:spacing w:after="0" w:line="240" w:lineRule="auto"/>
              <w:jc w:val="right"/>
              <w:rPr>
                <w:rFonts w:ascii="Times New Roman" w:eastAsia="ArialMT" w:hAnsi="Times New Roman" w:cs="Times New Roman"/>
                <w:sz w:val="24"/>
                <w:szCs w:val="24"/>
                <w:lang w:eastAsia="ru-RU"/>
              </w:rPr>
            </w:pPr>
            <w:r w:rsidRPr="00130278">
              <w:rPr>
                <w:rFonts w:ascii="Times New Roman" w:eastAsia="ArialMT" w:hAnsi="Times New Roman" w:cs="Times New Roman"/>
                <w:sz w:val="24"/>
                <w:szCs w:val="24"/>
                <w:lang w:eastAsia="ru-RU"/>
              </w:rPr>
              <w:t>__________Е.Г. Коркин</w:t>
            </w:r>
          </w:p>
          <w:p w:rsidR="00130278" w:rsidRPr="00130278" w:rsidRDefault="00130278" w:rsidP="00130278">
            <w:pPr>
              <w:spacing w:after="0" w:line="240" w:lineRule="auto"/>
              <w:jc w:val="right"/>
              <w:rPr>
                <w:rFonts w:ascii="Times New Roman" w:eastAsia="ArialMT" w:hAnsi="Times New Roman" w:cs="Times New Roman"/>
                <w:lang w:eastAsia="ru-RU"/>
              </w:rPr>
            </w:pPr>
            <w:r w:rsidRPr="00130278">
              <w:rPr>
                <w:rFonts w:ascii="Times New Roman" w:eastAsia="ArialMT" w:hAnsi="Times New Roman" w:cs="Times New Roman"/>
                <w:sz w:val="24"/>
                <w:szCs w:val="24"/>
                <w:lang w:eastAsia="ru-RU"/>
              </w:rPr>
              <w:t xml:space="preserve">«___»___________2017 г. </w:t>
            </w:r>
          </w:p>
        </w:tc>
      </w:tr>
    </w:tbl>
    <w:p w:rsidR="00CE55C0" w:rsidRPr="00217375" w:rsidRDefault="00CE55C0" w:rsidP="00CE55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78" w:rsidRDefault="00130278" w:rsidP="001302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17375" w:rsidRPr="00130278" w:rsidRDefault="00217375" w:rsidP="001302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0278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ПОЛОЖЕНИЕ  </w:t>
      </w:r>
    </w:p>
    <w:p w:rsidR="00217375" w:rsidRPr="00130278" w:rsidRDefault="00217375" w:rsidP="001302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0278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О </w:t>
      </w:r>
      <w:proofErr w:type="gramStart"/>
      <w:r w:rsidRPr="00130278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КОМИССИИ  ПО</w:t>
      </w:r>
      <w:proofErr w:type="gramEnd"/>
      <w:r w:rsidRPr="00130278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  ТРУДОВЫМ  СПОРАМ</w:t>
      </w:r>
    </w:p>
    <w:p w:rsidR="00130278" w:rsidRPr="00885856" w:rsidRDefault="00217375" w:rsidP="00885856">
      <w:pPr>
        <w:spacing w:after="0" w:line="276" w:lineRule="auto"/>
        <w:jc w:val="center"/>
        <w:rPr>
          <w:rFonts w:ascii="Times New Roman" w:eastAsia="ArialMT" w:hAnsi="Times New Roman" w:cs="Times New Roman"/>
          <w:noProof/>
          <w:sz w:val="28"/>
          <w:szCs w:val="28"/>
          <w:lang w:eastAsia="ru-RU"/>
        </w:rPr>
      </w:pPr>
      <w:r w:rsidRPr="002173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130278" w:rsidRPr="00885856">
        <w:rPr>
          <w:rFonts w:ascii="Times New Roman" w:eastAsia="ArialMT" w:hAnsi="Times New Roman" w:cs="Times New Roman"/>
          <w:noProof/>
          <w:sz w:val="28"/>
          <w:szCs w:val="28"/>
          <w:lang w:eastAsia="ru-RU"/>
        </w:rPr>
        <w:t xml:space="preserve">Автономного учреждения дополнительного образования </w:t>
      </w:r>
    </w:p>
    <w:p w:rsidR="00130278" w:rsidRPr="00885856" w:rsidRDefault="00130278" w:rsidP="00885856">
      <w:pPr>
        <w:spacing w:after="0" w:line="276" w:lineRule="auto"/>
        <w:jc w:val="center"/>
        <w:rPr>
          <w:rFonts w:ascii="Times New Roman" w:eastAsia="ArialMT" w:hAnsi="Times New Roman" w:cs="Times New Roman"/>
          <w:noProof/>
          <w:sz w:val="28"/>
          <w:szCs w:val="28"/>
          <w:lang w:eastAsia="ru-RU"/>
        </w:rPr>
      </w:pPr>
      <w:r w:rsidRPr="00885856">
        <w:rPr>
          <w:rFonts w:ascii="Times New Roman" w:eastAsia="ArialMT" w:hAnsi="Times New Roman" w:cs="Times New Roman"/>
          <w:noProof/>
          <w:sz w:val="28"/>
          <w:szCs w:val="28"/>
          <w:lang w:eastAsia="ru-RU"/>
        </w:rPr>
        <w:t xml:space="preserve">муниципального образования Заводоуковскитй городской округ </w:t>
      </w:r>
    </w:p>
    <w:p w:rsidR="00130278" w:rsidRPr="00885856" w:rsidRDefault="00130278" w:rsidP="00885856">
      <w:pPr>
        <w:spacing w:after="0" w:line="276" w:lineRule="auto"/>
        <w:jc w:val="center"/>
        <w:rPr>
          <w:rFonts w:ascii="Times New Roman" w:eastAsia="ArialMT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ArialMT" w:hAnsi="Times New Roman" w:cs="Times New Roman"/>
          <w:noProof/>
          <w:sz w:val="28"/>
          <w:szCs w:val="28"/>
          <w:lang w:eastAsia="ru-RU"/>
        </w:rPr>
        <w:t>«Детско-юношеская спортивная школа»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1.Общие положения 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компетенцию, порядок формирования и работы Комиссии по трудовым спорам (далее по тексту КТС) в </w:t>
      </w:r>
      <w:r w:rsidR="00130278"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учреждении дополнительного образования муниципального образования </w:t>
      </w:r>
      <w:proofErr w:type="spellStart"/>
      <w:r w:rsidR="00130278"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Заводоуковский</w:t>
      </w:r>
      <w:proofErr w:type="spellEnd"/>
      <w:r w:rsidR="00130278"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«Детско-юношеской спортивной школе»</w:t>
      </w: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  ДЮСШ), совместно созданной администрацией </w:t>
      </w:r>
      <w:r w:rsidR="00130278"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АУ ДО МОЗГО</w:t>
      </w: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 (далее – Работодатель) и трудовым коллективом   учреждения  для урегулирования индивидуальных трудовых споров, возникающих между лицами, работающими по трудовому договору   (далее Работником) и Работодателем.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разработано в соответствии с Трудовым Кодексом Российской Федерации и иными нормативными </w:t>
      </w:r>
      <w:proofErr w:type="gramStart"/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  в</w:t>
      </w:r>
      <w:proofErr w:type="gramEnd"/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трудового права.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</w:t>
      </w:r>
      <w:r w:rsidRPr="008858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Комиссия по трудовым спорам (далее по тексту КТС) — орган по рассмотрению трудовых споров, возникающих в </w:t>
      </w:r>
      <w:proofErr w:type="gramStart"/>
      <w:r w:rsidRPr="008858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учреждении,  за</w:t>
      </w:r>
      <w:proofErr w:type="gramEnd"/>
      <w:r w:rsidRPr="008858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исключением споров, по которым установлен иной порядок их рассмотрения.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1.4. Настоящее Положение предусматривает основные задачи, функции и права комиссии по трудовым спорам.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2.Компетенция комиссии по трудовым спорам 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Pr="008858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КТС является первичным органом по рассмотрению индивидуальных трудовых споров, возникающих в учреждении, за исключением споров, по которым настоящим Положением и другими законодательными актами установлен иной порядок рассмотрения.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Индивидуальным трудовым спором признается неурегулированные разногласия между Работодателем и Работником по вопросам применения </w:t>
      </w: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законов и иных нормативных правовых актов (в том числе локальных), содержащих нормы трудового права, коллективного договора, трудового договора (в том числе об установлении или изменении индивидуальных условий труда), о которых заявлено в КТС.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 2.3. Индивидуальным трудовым спором признается также спор между Работодателем и лицом, ранее состоявшим в трудовых отношениях с Работодателем, а также лицом, изъявившим желание заключить трудовой договор с Работодателем, в случае отказа Работодателя от заключения такого договора.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 Работник может обратиться в КТС в трехмесячный срок со дня, когда он узнал или должен был узнать о нарушении своего права.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пропуска по уважительным причинам (</w:t>
      </w:r>
      <w:r w:rsidRPr="008858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болезнь, командировка, отпуск и т.п.)</w:t>
      </w: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установленного срока КТС может его продлить и разрешить </w:t>
      </w:r>
      <w:proofErr w:type="gramStart"/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</w:t>
      </w:r>
      <w:proofErr w:type="gramEnd"/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существу. Решение об отказе в рассмотрении заявления работника в случае пропуска установленного срока обращения в КТС принимается </w:t>
      </w:r>
      <w:proofErr w:type="gramStart"/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  после</w:t>
      </w:r>
      <w:proofErr w:type="gramEnd"/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причин пропуска этого срока.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КТС рассматривает все индивидуальные споры, за исключением тех, для которых Трудовым кодексом РФ и иными федеральными законами установлен другой порядок их рассмотрения (</w:t>
      </w:r>
      <w:hyperlink r:id="rId7" w:history="1">
        <w:r w:rsidRPr="00885856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ст. 385</w:t>
        </w:r>
      </w:hyperlink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ТК РФ). В соответствии со </w:t>
      </w:r>
      <w:hyperlink r:id="rId8" w:history="1">
        <w:r w:rsidRPr="00885856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ст. 391</w:t>
        </w:r>
      </w:hyperlink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ТК РФ судебный порядок установлен для разрешения следующих категорий споров: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восстановлении работника на работе;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изменении даты и формулировки причины увольнения;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переводе на другую работу;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оплате времени вынужденного прогула;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выплате разницы в заработной плате за время выполнения нижеоплачиваемой работы;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неправомерных действиях (бездействии) работодателя при обработке и защите персональных данных работника.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КТС вправе разрешать все иные споры, не попадающие в список, установленный </w:t>
      </w:r>
      <w:hyperlink r:id="rId9" w:history="1">
        <w:r w:rsidRPr="00885856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ст. 391</w:t>
        </w:r>
      </w:hyperlink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ТК РФ. Это могут быть споры об оплате сверхурочных работ, выплате премий, доплате за совмещение профессий (должностей) или исполнение обязанностей временно отсутствующего работника без освобождения от основной работы; споры об обоснованности применения дисциплинарных взысканий в виде замечания, выговора; споры о правомерности изменения работодателем условий трудового договора и другие категории споров.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2.6.  </w:t>
      </w:r>
      <w:r w:rsidRPr="008858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КТС не рассматривает споры: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а) не являющиеся индивидуальными трудовыми спорами по применению трудового </w:t>
      </w:r>
      <w:proofErr w:type="gramStart"/>
      <w:r w:rsidRPr="008858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законодательства,  соглашения</w:t>
      </w:r>
      <w:proofErr w:type="gramEnd"/>
      <w:r w:rsidRPr="008858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 коллективного договора, условий трудового договора;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58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б)  рассмотрение</w:t>
      </w:r>
      <w:proofErr w:type="gramEnd"/>
      <w:r w:rsidRPr="008858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которых, отнесено законом к исключительной компетенции суда;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в) для рассмотрения, которых законодательством установлен иной порядок.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частности, комиссия не рассматривает споры по вопросам: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а) установления норм труда, норм обслуживания, должностных окладов и тарифных ставок;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б) исчисления трудового стажа для предоставления льгот и преимуществ, когда законом или иным нормативным правовым актом о труде установлен иной порядок их рассмотрения.     Отсутствие такого нормативного акта дает право работнику обратиться по этому вопросу в КТС;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58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в)  установления</w:t>
      </w:r>
      <w:proofErr w:type="gramEnd"/>
      <w:r w:rsidRPr="008858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или изменения условий оплаты труда и премирования;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г) о выплате единовременных премий, не предусмотренных положениями об оплате труда, о не начислении премии.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2.7. </w:t>
      </w: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КТС не может отказать работнику в рассмотрении трудового спора, если он обратился в комиссию, минуя стадию урегулирования разногласий путем переговоров. В Трудовом </w:t>
      </w:r>
      <w:hyperlink r:id="rId10" w:history="1">
        <w:r w:rsidRPr="00885856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кодексе</w:t>
        </w:r>
      </w:hyperlink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 РФ нет норм, препятствующих этому.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том случае, если работник обратился с заявлением в КТС о рассмотрении спора неподведомственного ей, КТС вправе рассмотреть данное заявление и выдать разъяснение по спорному вопросу, которое будет носить рекомендательный характер.</w:t>
      </w:r>
    </w:p>
    <w:p w:rsidR="00130278" w:rsidRPr="00885856" w:rsidRDefault="00130278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375" w:rsidRPr="00885856" w:rsidRDefault="00217375" w:rsidP="00885856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3.Порядок формирования комиссии по трудовым спорам 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Pr="008858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Комиссия по трудовым спорам образуется по инициативе работников или Работодателем из равного числа представителей работников и работодателя.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Представители работников в КТС избираются общим собранием работников </w:t>
      </w:r>
      <w:r w:rsidR="00130278"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АУ ДО МОЗГО</w:t>
      </w: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ДЮСШ. Членами КТС могут быть избраны любые работники, </w:t>
      </w:r>
      <w:proofErr w:type="gramStart"/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занимаемой  должности</w:t>
      </w:r>
      <w:proofErr w:type="gramEnd"/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выполняемой работы.     </w:t>
      </w:r>
    </w:p>
    <w:p w:rsidR="00130278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Представители Работодателя назначаются в КТС приказом </w:t>
      </w:r>
      <w:proofErr w:type="gramStart"/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130278"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</w:t>
      </w:r>
      <w:proofErr w:type="gramEnd"/>
      <w:r w:rsidR="00130278"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представителей </w:t>
      </w:r>
      <w:proofErr w:type="gramStart"/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  директору</w:t>
      </w:r>
      <w:proofErr w:type="gramEnd"/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  необходимо получить согласие  работника на участие в работе КТС.  Директор </w:t>
      </w:r>
      <w:proofErr w:type="gramStart"/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  не</w:t>
      </w:r>
      <w:proofErr w:type="gramEnd"/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входить в состав КТС.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Члены КТС путем голосования избирают из своего состава председателя и секретаря комиссии. Они могут быть представителями Работодателя или </w:t>
      </w:r>
      <w:proofErr w:type="gramStart"/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  Работников</w:t>
      </w:r>
      <w:proofErr w:type="gramEnd"/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3.5. КТС создается на срок действия коллективного договора. По истечении указанного срока избираются и назначаются новые члены комиссии. В период действия </w:t>
      </w:r>
      <w:proofErr w:type="gramStart"/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коллективного  договора</w:t>
      </w:r>
      <w:proofErr w:type="gramEnd"/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комиссии могут переизбираться в случае их выбытия по личному заявлению.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4.Порядок обращения в комиссию по трудовым спорам 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Право на обращение в комиссию имеют: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а)  работники</w:t>
      </w:r>
      <w:proofErr w:type="gramEnd"/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состоящие в штате </w:t>
      </w:r>
      <w:r w:rsidR="00130278"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АУ ДО МОЗГО</w:t>
      </w: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ДЮСШ;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лица, изъявившие желание заключить </w:t>
      </w:r>
      <w:proofErr w:type="gramStart"/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30278"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</w:t>
      </w:r>
      <w:proofErr w:type="gramEnd"/>
      <w:r w:rsidR="00130278"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МОЗГО </w:t>
      </w: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 трудовой договор, в случае отказа   Работодателя от заключения такого трудового договора;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совместители;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временные работники;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сезонные работники;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лица, приглашенные на работу из другой организации, по спорам, входящим в ее компетенцию;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лица, не работающие </w:t>
      </w:r>
      <w:proofErr w:type="gramStart"/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в  ДЮСШ</w:t>
      </w:r>
      <w:proofErr w:type="gramEnd"/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спорам, возникшим из их прежних трудовых отношений, в пределах сроков, установленных для обращения в КТС;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Трудовой спор подлежит рассмотрению комиссией, если работник самостоятельно или с участием представителя не урегулировал разногласия при непосредственных </w:t>
      </w:r>
      <w:proofErr w:type="gramStart"/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переговорах  с</w:t>
      </w:r>
      <w:proofErr w:type="gramEnd"/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Работодателем.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Работник может обратиться в комиссию в трехмесячный срок со дня, когда работник </w:t>
      </w:r>
      <w:proofErr w:type="gramStart"/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  или</w:t>
      </w:r>
      <w:proofErr w:type="gramEnd"/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был узнать о нарушении своего права.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сроков, с которыми связывается возникновение или прекращение права работника обратиться в комиссию, начинается на следующий день, после которого работник узнал или должен был узнать о нарушении своего права. Сроки исчисления месяцами истекают в соответствующее число последнего месяца (третьего). Если последний день срока приходится на нерабочий день, то днем окончания срока считается ближайший следующий за ним рабочий.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пропуска по уважительным причинам установленного срока комиссия может      восстановить срок и разрешить </w:t>
      </w:r>
      <w:proofErr w:type="gramStart"/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</w:t>
      </w:r>
      <w:proofErr w:type="gramEnd"/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Работник обращается в КТС с заявлением, в котором излагает сущность трудового   спора. Заявление может быть передано работником лично или отправлено по почте, факсом, электронной </w:t>
      </w:r>
      <w:proofErr w:type="gramStart"/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  ДЮСШ</w:t>
      </w:r>
      <w:proofErr w:type="gramEnd"/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Заявление работника, поступившее в КТС, подлежит обязательной регистрации в   специальном журнале, который ведет секретарь КТС.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4.6. Отказ в приеме заявления по мотивам пропуска работником трехмесячного срока </w:t>
      </w:r>
      <w:proofErr w:type="gramStart"/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 допускается</w:t>
      </w:r>
      <w:proofErr w:type="gramEnd"/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Отсутствие уважительной причины пропуска срока является основанием </w:t>
      </w:r>
      <w:proofErr w:type="gramStart"/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 отказа</w:t>
      </w:r>
      <w:proofErr w:type="gramEnd"/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удовлетворении требований работника.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7375" w:rsidRPr="00885856" w:rsidRDefault="00217375" w:rsidP="004F44CB">
      <w:pPr>
        <w:numPr>
          <w:ilvl w:val="0"/>
          <w:numId w:val="1"/>
        </w:numPr>
        <w:shd w:val="clear" w:color="auto" w:fill="FFFFFF"/>
        <w:spacing w:after="0" w:line="276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 рассмотрения индивидуального трудового спора</w:t>
      </w: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Переговоры - это процесс поиска взаимоприемлемого соглашения через согласование интересов сторон по предмету разногласия (разногласий).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Переговорный процесс </w:t>
      </w:r>
      <w:proofErr w:type="gramStart"/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  из</w:t>
      </w:r>
      <w:proofErr w:type="gramEnd"/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стадий: подготовки, непосредственного проведения переговоров и оформления соглашения.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 этап переговорного процесса требует выполнения следующих действий: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определения лица, с которым предстоит вести переговоры;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согласования места и время проведения переговоров;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формулирования интересов и желаемых результатов предстоящих переговоров;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формулирования интересов и ожиданий от переговоров второй стороны;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подбора аргументов в поддержку своей позиции и возможных ответов на реплики второй стороны;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подготовки речи с обоснованием позиции по делу и выявления приемлемых путей решения спорных вопросов;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составления вопросов второй стороне с целью прояснения ее позиции по предмету разногласия.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непосредственного проведения переговоров необходимо предпринять следующие действия: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 со второй стороной сформулировать список вопросов, по которым необходимо прийти к соглашению;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сформулировать и обсудить предложения по достижению компромисса;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выбрать вариант, устраивающий обе стороны.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данных действий можно сформулировать соглашение по предмету разногласия и зафиксировать договоренность сторон.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Переговоры могут проводиться как самой стороной спора, так и ее представителем. Интересы работника вправе представлять различные субъекты. В   качестве представителя может выступать профсоюз, адвокат или иной уполномоченный на то представитель без юридического образования. Объем полномочий должен подтверждаться доверенностью.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интересы работодателя может руководитель организации, работник кадровой службы и любой другой представитель работодателя, наделенный полномочиями принимать участие в переговорах с работниками и </w:t>
      </w: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подписывать с ними соглашение по предмету разногласий. В соответствии с </w:t>
      </w:r>
      <w:hyperlink r:id="rId11" w:history="1">
        <w:r w:rsidRPr="00885856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ч. 6 ст. 20</w:t>
        </w:r>
      </w:hyperlink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ТК РФ представители работодателя наделяются полномочиями в форме, установленной органами управления юридического лица (организации) или уполномоченными ими лицами в порядке, определенном Трудовым </w:t>
      </w:r>
      <w:hyperlink r:id="rId12" w:history="1">
        <w:r w:rsidRPr="00885856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кодексом</w:t>
        </w:r>
      </w:hyperlink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РФ, другими федеральными законами и иными нормативными правовыми актами РФ, субъектов Российской Федерации, органов местного самоуправления, учредительными документами   и локальными нормативными актами ДЮСШ. Для наделения представителя полномочиями необходимо издать приказ </w:t>
      </w:r>
      <w:proofErr w:type="gramStart"/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 ДЮСШ</w:t>
      </w:r>
      <w:proofErr w:type="gramEnd"/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выдать доверенность.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 5.1. Комиссия по трудовым спорам рассматривает индивидуальный трудовой спор в течение десяти календарных дней со дня поступления заявления от Работника.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Работник и Работодатель своевременно уведомляются КТС о месте, дате и времени заседания КТС.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Работник до начала заседания КТС может взять свое заявление обратно или отказаться от предъявляемых требований непосредственно на заседании КТС.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Заседание КТС является правомочным, если на нем присутствовало не менее половины членов комиссии с каждой стороны.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 назначенное для разбирательства дела время председатель КТС открывает заседание и объявляет, какое заявление подлежит рассмотрению.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докладывает КТС, кто из вызванных по рассматриваемому делу лиц явился, извещены ли не явившиеся лица и какие имеются сведения о причинах их отсутствия.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 рассматривается в присутствии работника, подавшего заявление, или уполномоченного им представителя.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    В начале заседания комиссии по трудовым спорам работник вправе заявить мотивированный отвод любому члену комиссии или свидетелю. Вопрос об удовлетворении отвода решается комиссией. В этом случае рассмотрение заявления работника может быть перенесено на другое время.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спора в отсутствие работника или его представителя допускается лишь по его письменному заявлению. В случае неявки работника или его представителя на заседание указанной комиссии рассмотрение трудового спора откладывается. О переносе даты рассмотрения спора своевременно уведомляется Работник и Работодатель.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вторичной неявки работника или его представителя без уважительных причин комиссия может вынести решение о снятии вопроса с </w:t>
      </w: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рассмотрения, что не лишает работника права подать заявление о рассмотрении трудового спора повторно в пределах трехмесячного срока.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Отсутствие представителя Работодателя на заседании КТС не является причиной переноса рассмотрения дела.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дела по существу начинается с оглашения председателем КТС заявления Работника. Затем выясняется личность Работника, подавшего заявление, и вопрос о том, подлежит ли спор Работника разрешению КТС, заслушиваются мнения членов комиссии, исследуются представленные Работником и представителем Работодателя материалы и документы.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Комиссия по трудовым спорам в случае необходимости имеет право вызывать на заседание свидетелей, приглашать специалистов, затребовать от Работодателя необходимые для рассмотрения трудового спора документы.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Требование комиссии о предоставлении необходимой документации в определенный срок подлежит обязательному </w:t>
      </w:r>
      <w:proofErr w:type="gramStart"/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исполнению  директором</w:t>
      </w:r>
      <w:proofErr w:type="gramEnd"/>
      <w:r w:rsidR="00130278"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 ДО МОЗГО </w:t>
      </w: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ДЮСШ, заместителями и уполномоченными лицами.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5.9. Работник в праве в любое время до удаления комиссии для голосования отказаться от заявленных требований.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На заседании комиссии по трудовым спорам секретарем ведется протокол, в котором указывается: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и место проведения заседания;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явке Работника, Работодателя, свидетелей, специалистов;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краткое изложение заявления Работника;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краткие объяснения сторон, показания свидетелей, специалиста;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дополнительные заявления, сделанные Работником;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представление письменных доказательств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результаты обсуждения КТС;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голосования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подписывается председателем комиссии или его заместителем и заверяется печатью комиссии, при ее наличии.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7375" w:rsidRPr="00885856" w:rsidRDefault="00217375" w:rsidP="00545ABF">
      <w:pPr>
        <w:numPr>
          <w:ilvl w:val="0"/>
          <w:numId w:val="2"/>
        </w:numPr>
        <w:shd w:val="clear" w:color="auto" w:fill="FFFFFF"/>
        <w:spacing w:after="0" w:line="276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 принятия решения КТС и его содержание 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  6.1. </w:t>
      </w:r>
      <w:r w:rsidRPr="008858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Комиссия по трудовым спорам принимает решение тайным голосованием простым большинством голосов присутствующих на заседании членов комиссии. Член комиссии, не согласный с принятым ею решением, обязан подписать протокол заседания, но вправе в протоколе отразить свое особое мнение.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Если при проведении голосования голоса членов комиссии разделились поровну, решение считается непринятым. В этом случае Работник вправе обратиться за разрешением спора в суд.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6.3.Решение КТС должно быть выражено в категорической и четкой форме, не позволяющей толковать его по-другому или уклониться от его исполнения. В решении по денежным требованиям указывается точная сумма, причитающаяся Работнику.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Решение КТС включает вводную, описательную, мотивировочную и резолютивную части.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вводной части решения должны быть указаны дата и место принятия решения КТС, наименование КТС, принявшей решение, состав КТС, секретарь заседания, стороны, другие лица, участвующие в деле, их представители, предмет спора или заявленное требование.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Описательная часть решения КТС должна содержать указание на требование Работника, возражения представителя Работодателя и объяснения других лиц, участвующих в деле.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мотивировочной части решения КТС должны быть указаны обстоятельства дела, установленные комиссией; доказательства, на которых основаны выводы КТС об этих обстоятельствах; доводы, по которым комиссия отвергает те или иные доказательства; нормативно-правовые акты, которыми руководствовалась комиссия.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случае отказа в рассмотрении заявления Работника в связи с признанием неуважительными причин пропуска срока обращения в КТС, в мотивировочной части решения указывается только на установление комиссией данных обстоятельств.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Резолютивная часть решения КТС должна содержать выводы комиссии об удовлетворении требований либо об отказе в удовлетворении требований полностью или в части, срок и порядок обжалования решения КТС.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6.5.Решение подписывается всеми членами комиссии, присутствовавшими на заседании, и заверяется печатью КТС, при ее наличии.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 заверенные копии решения комиссии по трудовым спорам вручаются работнику и руководителю организации в течение трех дней со дня принятия решения.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Вынесение решения КТС в отношении рассматриваемого спора лишает Работника права вновь обратиться в Комиссию, даже если он располагает новыми доказательствами. Дальнейшее разрешение спора Работник может перенести в суд.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7.Исполнение решений комиссии по трудовым спорам 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Решение комиссии по трудовым спорам подлежит исполнению Работодателем в течение трех дней по истечении десяти дней, предусмотренных на обжалование.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7.2 В случае, если индивидуальный трудовой спор не рассмотрен комиссией по трудовым спорам в 10-дневный срок, работник </w:t>
      </w:r>
      <w:proofErr w:type="gramStart"/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  перенести</w:t>
      </w:r>
      <w:proofErr w:type="gramEnd"/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рассмотрение в суд.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В случае пропуска по уважительной причине установленного срока суд может восстановить этот срок и рассмотреть индивидуальный трудовой </w:t>
      </w:r>
      <w:proofErr w:type="gramStart"/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</w:t>
      </w:r>
      <w:proofErr w:type="gramEnd"/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7375" w:rsidRPr="00885856" w:rsidRDefault="00217375" w:rsidP="00D9184B">
      <w:pPr>
        <w:numPr>
          <w:ilvl w:val="0"/>
          <w:numId w:val="3"/>
        </w:numPr>
        <w:shd w:val="clear" w:color="auto" w:fill="FFFFFF"/>
        <w:spacing w:after="0" w:line="276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Регламент работы комиссии по трудовым спорам. 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8.1.Организационно-техническое обеспечение работы КТС (предоставление оборудованного помещения, оргтехники, необходимой литературы, организация делопроизводства, учет и хранение заявлений работников и дел, подготовка и выдача копий решений т.п.) осуществляется Работодателем.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Обязанность по организационному обеспечению деятельности КТС может быть возложена Работодателем на какого-либо работника ДЮСШ с установлением определенной доплаты.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При увольнении работника, являющегося членом КТС Работодатель избирает или назначает нового работника в состав КТС.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8.4. Прием заявлений в КТС производится </w:t>
      </w:r>
      <w:proofErr w:type="gramStart"/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  комиссии</w:t>
      </w:r>
      <w:proofErr w:type="gramEnd"/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рабочее время.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 8.5. КТС проводит заседания в свободное время от работы Работника подавшего заявление.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 8.6. Заседания КТС проводятся публично.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7375" w:rsidRPr="00885856" w:rsidRDefault="00217375" w:rsidP="001D0D2B">
      <w:pPr>
        <w:numPr>
          <w:ilvl w:val="0"/>
          <w:numId w:val="4"/>
        </w:numPr>
        <w:shd w:val="clear" w:color="auto" w:fill="FFFFFF"/>
        <w:spacing w:after="0" w:line="276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Гарантии Работникам - членам КТС 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 9.1. Членам комиссии по трудовым спорам предоставляется свободное от работы время для участия в работе КТС с сохранением среднего заработка. Предоставление свободного от работы время членам комиссии по трудовым спорам оформляется приказом Работодателя. Средний заработок при этом определяется в порядке, предусмотренном Законодательством.</w:t>
      </w:r>
    </w:p>
    <w:p w:rsidR="00217375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9.2. Увольнение работников, входящих в состав комиссии по трудовым спорам, может быть произведено по инициативе Работодателя только с мотивированного </w:t>
      </w:r>
      <w:proofErr w:type="gramStart"/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  представителя</w:t>
      </w:r>
      <w:proofErr w:type="gramEnd"/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или профсоюзной организации.</w:t>
      </w:r>
    </w:p>
    <w:p w:rsidR="003F136C" w:rsidRPr="00885856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85856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В случае, если заседание КТС проводится в свободное от работы время для члена КТС, компенсация для этого работника устанавливается в соответствии с Порядком оплаты труда работников.</w:t>
      </w:r>
      <w:bookmarkStart w:id="0" w:name="_GoBack"/>
      <w:bookmarkEnd w:id="0"/>
    </w:p>
    <w:sectPr w:rsidR="003F136C" w:rsidRPr="00885856" w:rsidSect="00130278">
      <w:footerReference w:type="default" r:id="rId13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898" w:rsidRDefault="002E1898" w:rsidP="002E1898">
      <w:pPr>
        <w:spacing w:after="0" w:line="240" w:lineRule="auto"/>
      </w:pPr>
      <w:r>
        <w:separator/>
      </w:r>
    </w:p>
  </w:endnote>
  <w:endnote w:type="continuationSeparator" w:id="0">
    <w:p w:rsidR="002E1898" w:rsidRDefault="002E1898" w:rsidP="002E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0530479"/>
      <w:docPartObj>
        <w:docPartGallery w:val="Page Numbers (Bottom of Page)"/>
        <w:docPartUnique/>
      </w:docPartObj>
    </w:sdtPr>
    <w:sdtEndPr/>
    <w:sdtContent>
      <w:p w:rsidR="002E1898" w:rsidRDefault="002E189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856">
          <w:rPr>
            <w:noProof/>
          </w:rPr>
          <w:t>8</w:t>
        </w:r>
        <w:r>
          <w:fldChar w:fldCharType="end"/>
        </w:r>
      </w:p>
    </w:sdtContent>
  </w:sdt>
  <w:p w:rsidR="002E1898" w:rsidRDefault="002E18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898" w:rsidRDefault="002E1898" w:rsidP="002E1898">
      <w:pPr>
        <w:spacing w:after="0" w:line="240" w:lineRule="auto"/>
      </w:pPr>
      <w:r>
        <w:separator/>
      </w:r>
    </w:p>
  </w:footnote>
  <w:footnote w:type="continuationSeparator" w:id="0">
    <w:p w:rsidR="002E1898" w:rsidRDefault="002E1898" w:rsidP="002E1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35BBB"/>
    <w:multiLevelType w:val="multilevel"/>
    <w:tmpl w:val="A8C2A7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8B7C31"/>
    <w:multiLevelType w:val="multilevel"/>
    <w:tmpl w:val="72D4B4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816592"/>
    <w:multiLevelType w:val="multilevel"/>
    <w:tmpl w:val="A99C43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AF348E"/>
    <w:multiLevelType w:val="multilevel"/>
    <w:tmpl w:val="E9E81C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2234C4"/>
    <w:multiLevelType w:val="multilevel"/>
    <w:tmpl w:val="E70A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FC"/>
    <w:rsid w:val="00130278"/>
    <w:rsid w:val="00217375"/>
    <w:rsid w:val="002E1898"/>
    <w:rsid w:val="003F136C"/>
    <w:rsid w:val="006B7713"/>
    <w:rsid w:val="00885856"/>
    <w:rsid w:val="00BF5AFC"/>
    <w:rsid w:val="00C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92C070-47B7-452E-A926-A646BAC1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5C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1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1898"/>
  </w:style>
  <w:style w:type="paragraph" w:styleId="a7">
    <w:name w:val="footer"/>
    <w:basedOn w:val="a"/>
    <w:link w:val="a8"/>
    <w:uiPriority w:val="99"/>
    <w:unhideWhenUsed/>
    <w:rsid w:val="002E1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1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14E68847AD10A5A9DD47105FDD94C05318BD09A2AFB864427D7C6C817F97104AF6B77CC2C14369EES0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14E68847AD10A5A9DD47105FDD94C05318BD09A2AFB864427D7C6C817F97104AF6B77CC2C1436CEESFG" TargetMode="External"/><Relationship Id="rId12" Type="http://schemas.openxmlformats.org/officeDocument/2006/relationships/hyperlink" Target="consultantplus://offline/ref=86FD0AC683A02DEBC845D1348E0539302CB7E13D1F9D066908BB7A3661J85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6FD0AC683A02DEBC845D1348E0539302CB7E13D1F9D066908BB7A36618B24E751D466155DJD5E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2236871D9A4A212D37E95231B8D74275ECEA6FD236FCCEDD96246DBCR3P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A6B4CC4D4AD2D11191B2E6F95C256192777162C1BE8E563FA53A8B553FD08B7155E4509E940EBFN6T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2952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cp:lastPrinted>2017-05-05T04:04:00Z</cp:lastPrinted>
  <dcterms:created xsi:type="dcterms:W3CDTF">2017-03-15T06:45:00Z</dcterms:created>
  <dcterms:modified xsi:type="dcterms:W3CDTF">2017-05-05T04:04:00Z</dcterms:modified>
</cp:coreProperties>
</file>